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C02" w:rsidRPr="00C908EB" w:rsidRDefault="00FA4960" w:rsidP="00011C02">
      <w:pPr>
        <w:tabs>
          <w:tab w:val="left" w:pos="4020"/>
          <w:tab w:val="left" w:pos="75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8E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11C02" w:rsidRPr="00C908EB">
        <w:rPr>
          <w:rFonts w:ascii="Times New Roman" w:hAnsi="Times New Roman" w:cs="Times New Roman"/>
          <w:b/>
          <w:sz w:val="24"/>
          <w:szCs w:val="24"/>
        </w:rPr>
        <w:t>Филиал муниципального бюджетного образовательного учреждения «ВСОШ №3 Высокогорского муниципального района РТ» -  «Пановская осн</w:t>
      </w:r>
      <w:r w:rsidR="0051681A" w:rsidRPr="00C908EB">
        <w:rPr>
          <w:rFonts w:ascii="Times New Roman" w:hAnsi="Times New Roman" w:cs="Times New Roman"/>
          <w:b/>
          <w:sz w:val="24"/>
          <w:szCs w:val="24"/>
        </w:rPr>
        <w:t>овная общеобразовательная школа</w:t>
      </w:r>
      <w:r w:rsidR="00011C02" w:rsidRPr="00C908EB">
        <w:rPr>
          <w:rFonts w:ascii="Times New Roman" w:hAnsi="Times New Roman" w:cs="Times New Roman"/>
          <w:b/>
          <w:sz w:val="24"/>
          <w:szCs w:val="24"/>
        </w:rPr>
        <w:t xml:space="preserve">  Высокогорского муниципального района РТ</w:t>
      </w:r>
      <w:r w:rsidR="0051681A" w:rsidRPr="00C908EB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pPr w:leftFromText="180" w:rightFromText="180" w:vertAnchor="text" w:tblpX="-100" w:tblpY="313"/>
        <w:tblW w:w="11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1"/>
        <w:gridCol w:w="2977"/>
        <w:gridCol w:w="4567"/>
      </w:tblGrid>
      <w:tr w:rsidR="00011C02" w:rsidRPr="00C908EB" w:rsidTr="00011C02">
        <w:trPr>
          <w:trHeight w:val="197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1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___________ Мусина Н.Р.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/Ахметшина Р.М./</w:t>
            </w:r>
          </w:p>
          <w:p w:rsidR="00011C02" w:rsidRPr="00C908EB" w:rsidRDefault="00011C02" w:rsidP="00A24D06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 xml:space="preserve">от  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 xml:space="preserve">«Утверждаю» 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Заведующий филиалом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МБОУ «ВСОШ №3» -</w:t>
            </w:r>
            <w:r w:rsidR="00BE5A7D" w:rsidRPr="00C90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>«Пановская школа»___________/Салиев Р.З./</w:t>
            </w:r>
          </w:p>
          <w:p w:rsidR="00011C02" w:rsidRPr="00C908EB" w:rsidRDefault="00011C02" w:rsidP="00011C02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</w:p>
          <w:p w:rsidR="00011C02" w:rsidRPr="00C908EB" w:rsidRDefault="00011C02" w:rsidP="00A24D06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8E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</w:tr>
    </w:tbl>
    <w:p w:rsidR="00011C02" w:rsidRPr="00C908EB" w:rsidRDefault="00011C02" w:rsidP="00011C02">
      <w:pPr>
        <w:tabs>
          <w:tab w:val="left" w:pos="4020"/>
          <w:tab w:val="left" w:pos="7530"/>
        </w:tabs>
        <w:rPr>
          <w:rFonts w:ascii="Times New Roman" w:hAnsi="Times New Roman" w:cs="Times New Roman"/>
          <w:sz w:val="24"/>
          <w:szCs w:val="24"/>
        </w:rPr>
      </w:pPr>
    </w:p>
    <w:p w:rsidR="00011C02" w:rsidRPr="00C908EB" w:rsidRDefault="00011C02" w:rsidP="00011C02">
      <w:pPr>
        <w:tabs>
          <w:tab w:val="left" w:pos="85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908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1C02" w:rsidRPr="00C908EB" w:rsidRDefault="00011C02" w:rsidP="00011C02">
      <w:pPr>
        <w:ind w:right="-284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08EB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11C02" w:rsidRPr="00C908EB" w:rsidRDefault="00011C02" w:rsidP="00011C02">
      <w:pPr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08EB">
        <w:rPr>
          <w:rFonts w:ascii="Times New Roman" w:hAnsi="Times New Roman" w:cs="Times New Roman"/>
          <w:b/>
          <w:bCs/>
          <w:sz w:val="24"/>
          <w:szCs w:val="24"/>
        </w:rPr>
        <w:t>учебного предмета по музыке, 5 класс</w:t>
      </w:r>
    </w:p>
    <w:p w:rsidR="00011C02" w:rsidRPr="00C908EB" w:rsidRDefault="00011C02" w:rsidP="00011C02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08EB">
        <w:rPr>
          <w:rFonts w:ascii="Times New Roman" w:hAnsi="Times New Roman" w:cs="Times New Roman"/>
          <w:b/>
          <w:bCs/>
          <w:sz w:val="24"/>
          <w:szCs w:val="24"/>
        </w:rPr>
        <w:t>Айнетдиновой Г.М.</w:t>
      </w:r>
    </w:p>
    <w:p w:rsidR="00011C02" w:rsidRPr="00011C02" w:rsidRDefault="00011C02" w:rsidP="00011C02">
      <w:pPr>
        <w:ind w:right="-285"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011C02" w:rsidRPr="00011C02" w:rsidRDefault="00011C02" w:rsidP="00011C02">
      <w:pPr>
        <w:ind w:right="-285" w:firstLine="28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11C02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                  </w:t>
      </w: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C908EB">
      <w:pPr>
        <w:ind w:right="-285" w:firstLine="28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011C02" w:rsidRPr="00011C02" w:rsidRDefault="00011C02" w:rsidP="00C908EB">
      <w:pPr>
        <w:ind w:right="-285" w:firstLine="284"/>
        <w:jc w:val="right"/>
        <w:rPr>
          <w:rFonts w:ascii="Times New Roman" w:hAnsi="Times New Roman" w:cs="Times New Roman"/>
          <w:sz w:val="22"/>
          <w:szCs w:val="22"/>
        </w:rPr>
      </w:pPr>
      <w:r w:rsidRPr="00011C02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                   </w:t>
      </w:r>
      <w:r w:rsidRPr="00011C02">
        <w:rPr>
          <w:rFonts w:ascii="Times New Roman" w:hAnsi="Times New Roman" w:cs="Times New Roman"/>
          <w:sz w:val="22"/>
          <w:szCs w:val="22"/>
        </w:rPr>
        <w:t>Рассмотрено на заседании</w:t>
      </w:r>
    </w:p>
    <w:p w:rsidR="00011C02" w:rsidRPr="00011C02" w:rsidRDefault="00011C02" w:rsidP="00C908EB">
      <w:pPr>
        <w:ind w:right="-285" w:firstLine="284"/>
        <w:jc w:val="right"/>
        <w:rPr>
          <w:rFonts w:ascii="Times New Roman" w:hAnsi="Times New Roman" w:cs="Times New Roman"/>
          <w:sz w:val="22"/>
          <w:szCs w:val="22"/>
        </w:rPr>
      </w:pPr>
      <w:r w:rsidRPr="00011C0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педагогического совета школы</w:t>
      </w:r>
    </w:p>
    <w:p w:rsidR="00011C02" w:rsidRPr="00011C02" w:rsidRDefault="00011C02" w:rsidP="00C908EB">
      <w:pPr>
        <w:ind w:right="-285" w:firstLine="284"/>
        <w:jc w:val="right"/>
        <w:rPr>
          <w:rFonts w:ascii="Times New Roman" w:hAnsi="Times New Roman" w:cs="Times New Roman"/>
          <w:sz w:val="22"/>
          <w:szCs w:val="22"/>
        </w:rPr>
      </w:pPr>
      <w:r w:rsidRPr="00011C0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</w:t>
      </w:r>
      <w:r w:rsidR="00A24D06">
        <w:rPr>
          <w:rFonts w:ascii="Times New Roman" w:hAnsi="Times New Roman" w:cs="Times New Roman"/>
          <w:sz w:val="22"/>
          <w:szCs w:val="22"/>
        </w:rPr>
        <w:t xml:space="preserve">                протокол №1 от </w:t>
      </w:r>
    </w:p>
    <w:p w:rsidR="00011C02" w:rsidRPr="00011C02" w:rsidRDefault="00011C02" w:rsidP="00C908EB">
      <w:pPr>
        <w:ind w:right="-285" w:firstLine="284"/>
        <w:jc w:val="right"/>
        <w:rPr>
          <w:rFonts w:ascii="Times New Roman" w:hAnsi="Times New Roman" w:cs="Times New Roman"/>
          <w:sz w:val="22"/>
          <w:szCs w:val="22"/>
        </w:rPr>
      </w:pPr>
    </w:p>
    <w:p w:rsidR="00011C02" w:rsidRPr="00011C02" w:rsidRDefault="00011C02" w:rsidP="00C908EB">
      <w:pPr>
        <w:ind w:right="-285" w:firstLine="284"/>
        <w:jc w:val="right"/>
        <w:rPr>
          <w:rFonts w:ascii="Times New Roman" w:hAnsi="Times New Roman" w:cs="Times New Roman"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011C02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011C02" w:rsidRPr="00011C02" w:rsidRDefault="00011C02" w:rsidP="00011C02">
      <w:pPr>
        <w:ind w:right="-285"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11C02" w:rsidRPr="00C908EB" w:rsidRDefault="00011C02" w:rsidP="00011C02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11C02" w:rsidRPr="00C908EB" w:rsidRDefault="00011C02" w:rsidP="00011C02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08EB">
        <w:rPr>
          <w:rFonts w:ascii="Times New Roman" w:hAnsi="Times New Roman" w:cs="Times New Roman"/>
          <w:b/>
          <w:bCs/>
          <w:sz w:val="24"/>
          <w:szCs w:val="24"/>
        </w:rPr>
        <w:t>2014-2015 учебный год</w:t>
      </w:r>
    </w:p>
    <w:p w:rsidR="00011C02" w:rsidRPr="00011C02" w:rsidRDefault="00011C02" w:rsidP="00011C02">
      <w:pPr>
        <w:ind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1C02" w:rsidRPr="00011C02" w:rsidRDefault="00011C02" w:rsidP="00011C02">
      <w:pPr>
        <w:ind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28" w:rsidRDefault="00FA4960" w:rsidP="00F66125">
      <w:pPr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0E4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8E0E4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7C2828" w:rsidRDefault="007C2828" w:rsidP="007C2828">
      <w:pPr>
        <w:ind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28" w:rsidRDefault="007C2828" w:rsidP="007C2828">
      <w:pPr>
        <w:ind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08EB" w:rsidRDefault="00C908EB" w:rsidP="007C2828">
      <w:pPr>
        <w:ind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08EB" w:rsidRDefault="00C908EB" w:rsidP="007C2828">
      <w:pPr>
        <w:ind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28" w:rsidRDefault="007C2828" w:rsidP="007C2828">
      <w:pPr>
        <w:ind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28" w:rsidRPr="00D26DD3" w:rsidRDefault="007C2828" w:rsidP="007C2828">
      <w:pPr>
        <w:ind w:right="-285"/>
        <w:jc w:val="center"/>
        <w:rPr>
          <w:rFonts w:ascii="Times New Roman" w:hAnsi="Times New Roman" w:cs="Times New Roman"/>
          <w:sz w:val="24"/>
          <w:szCs w:val="24"/>
        </w:rPr>
      </w:pPr>
      <w:r w:rsidRPr="00D26DD3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 музыке</w:t>
      </w:r>
    </w:p>
    <w:p w:rsidR="007C2828" w:rsidRPr="007C2828" w:rsidRDefault="007C2828" w:rsidP="007C2828">
      <w:pPr>
        <w:ind w:right="-28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28" w:rsidRDefault="007C2828" w:rsidP="007C2828">
      <w:pPr>
        <w:ind w:right="-285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828" w:rsidRPr="007C2828" w:rsidRDefault="007C2828" w:rsidP="00BE5A7D">
      <w:pPr>
        <w:ind w:right="141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2828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AB2D36">
        <w:rPr>
          <w:rFonts w:ascii="Times New Roman" w:hAnsi="Times New Roman" w:cs="Times New Roman"/>
          <w:b/>
          <w:sz w:val="24"/>
          <w:szCs w:val="24"/>
        </w:rPr>
        <w:t>5</w:t>
      </w:r>
    </w:p>
    <w:p w:rsidR="007C2828" w:rsidRPr="007C2828" w:rsidRDefault="007C2828" w:rsidP="00BE5A7D">
      <w:pPr>
        <w:ind w:right="14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2828">
        <w:rPr>
          <w:rFonts w:ascii="Times New Roman" w:hAnsi="Times New Roman" w:cs="Times New Roman"/>
          <w:sz w:val="24"/>
          <w:szCs w:val="24"/>
        </w:rPr>
        <w:t>Учитель: Айнетдинова Г.М.</w:t>
      </w:r>
    </w:p>
    <w:p w:rsidR="007C2828" w:rsidRPr="007C2828" w:rsidRDefault="007C2828" w:rsidP="00BE5A7D">
      <w:pPr>
        <w:ind w:right="14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2828">
        <w:rPr>
          <w:rFonts w:ascii="Times New Roman" w:hAnsi="Times New Roman" w:cs="Times New Roman"/>
          <w:sz w:val="24"/>
          <w:szCs w:val="24"/>
        </w:rPr>
        <w:t>Р</w:t>
      </w:r>
      <w:r w:rsidR="00AB2D36">
        <w:rPr>
          <w:rFonts w:ascii="Times New Roman" w:hAnsi="Times New Roman" w:cs="Times New Roman"/>
          <w:sz w:val="24"/>
          <w:szCs w:val="24"/>
        </w:rPr>
        <w:t>абочая программа по музыке для 5</w:t>
      </w:r>
      <w:r w:rsidRPr="007C2828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Государственного образовательного стандарта общего образования по искусству, Примерной программы общего образования по музыке и  программой «Музыка. 5-8 классы» авторов </w:t>
      </w:r>
    </w:p>
    <w:p w:rsidR="007C2828" w:rsidRPr="007C2828" w:rsidRDefault="007C2828" w:rsidP="00BE5A7D">
      <w:pPr>
        <w:ind w:right="14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2828">
        <w:rPr>
          <w:rFonts w:ascii="Times New Roman" w:hAnsi="Times New Roman" w:cs="Times New Roman"/>
          <w:sz w:val="24"/>
          <w:szCs w:val="24"/>
        </w:rPr>
        <w:t>Е.Д Критской и Г.П. Сергеевой.</w:t>
      </w:r>
    </w:p>
    <w:p w:rsidR="007C2828" w:rsidRPr="007C2828" w:rsidRDefault="007C2828" w:rsidP="00BE5A7D">
      <w:pPr>
        <w:ind w:right="14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2828">
        <w:rPr>
          <w:rFonts w:ascii="Times New Roman" w:hAnsi="Times New Roman" w:cs="Times New Roman"/>
          <w:sz w:val="24"/>
          <w:szCs w:val="24"/>
        </w:rPr>
        <w:t>Рабочая программа рассчитана на 1 час в неделю для обязательного изучения учебного предмета «Музыка», всего – 35 часов.</w:t>
      </w:r>
    </w:p>
    <w:p w:rsidR="007C2828" w:rsidRDefault="007C2828" w:rsidP="00F66125">
      <w:pPr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960" w:rsidRPr="00B76362" w:rsidRDefault="00FA4960" w:rsidP="007C2828">
      <w:pPr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FA4960" w:rsidRDefault="00FA4960" w:rsidP="00F66125">
      <w:pPr>
        <w:ind w:firstLine="283"/>
        <w:jc w:val="both"/>
        <w:rPr>
          <w:b/>
          <w:bCs/>
          <w:sz w:val="28"/>
          <w:szCs w:val="28"/>
        </w:rPr>
      </w:pPr>
    </w:p>
    <w:p w:rsidR="00FA4960" w:rsidRPr="00F66125" w:rsidRDefault="00FA4960" w:rsidP="00F66125">
      <w:pPr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125">
        <w:rPr>
          <w:rFonts w:ascii="Times New Roman" w:hAnsi="Times New Roman" w:cs="Times New Roman"/>
          <w:b/>
          <w:sz w:val="24"/>
          <w:szCs w:val="24"/>
        </w:rPr>
        <w:t>Рабочая программа разработана на основе:</w:t>
      </w:r>
    </w:p>
    <w:p w:rsidR="00FA4960" w:rsidRPr="005A51A2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51A2">
        <w:rPr>
          <w:rFonts w:ascii="Times New Roman" w:hAnsi="Times New Roman" w:cs="Times New Roman"/>
          <w:sz w:val="24"/>
          <w:szCs w:val="24"/>
        </w:rPr>
        <w:t>- Закона РФ и РТ «Об образовании»;</w:t>
      </w:r>
      <w:bookmarkStart w:id="0" w:name="_GoBack"/>
      <w:bookmarkEnd w:id="0"/>
    </w:p>
    <w:p w:rsidR="00FA4960" w:rsidRPr="005A51A2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51A2">
        <w:rPr>
          <w:rFonts w:ascii="Times New Roman" w:hAnsi="Times New Roman" w:cs="Times New Roman"/>
          <w:sz w:val="24"/>
          <w:szCs w:val="24"/>
        </w:rPr>
        <w:t xml:space="preserve"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</w:p>
    <w:p w:rsidR="00632D7A" w:rsidRPr="00632D7A" w:rsidRDefault="00632D7A" w:rsidP="00F66125">
      <w:pPr>
        <w:widowControl/>
        <w:autoSpaceDE/>
        <w:autoSpaceDN/>
        <w:adjustRightInd/>
        <w:ind w:firstLine="283"/>
        <w:jc w:val="both"/>
        <w:rPr>
          <w:rFonts w:ascii="Times New Roman" w:eastAsia="Cambria" w:hAnsi="Times New Roman" w:cs="Times New Roman"/>
          <w:iCs/>
          <w:sz w:val="24"/>
          <w:szCs w:val="24"/>
          <w:lang w:eastAsia="en-US"/>
        </w:rPr>
      </w:pPr>
      <w:r w:rsidRPr="00632D7A">
        <w:rPr>
          <w:rFonts w:ascii="Times New Roman" w:eastAsia="Cambria" w:hAnsi="Times New Roman" w:cs="Times New Roman"/>
          <w:iCs/>
          <w:sz w:val="24"/>
          <w:szCs w:val="24"/>
          <w:lang w:eastAsia="en-US"/>
        </w:rPr>
        <w:t>-приказа Министерства образования и науки Российской Федерации от 1 февраля 2012 года №74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632D7A" w:rsidRPr="00632D7A" w:rsidRDefault="00632D7A" w:rsidP="00077C7D">
      <w:pPr>
        <w:widowControl/>
        <w:autoSpaceDE/>
        <w:autoSpaceDN/>
        <w:adjustRightInd/>
        <w:ind w:firstLine="283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32D7A">
        <w:rPr>
          <w:rFonts w:ascii="Times New Roman" w:eastAsia="Cambria" w:hAnsi="Times New Roman" w:cs="Times New Roman"/>
          <w:sz w:val="24"/>
          <w:szCs w:val="24"/>
        </w:rPr>
        <w:t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  <w:r w:rsidR="00077C7D">
        <w:rPr>
          <w:rFonts w:ascii="Times New Roman" w:eastAsia="Cambria" w:hAnsi="Times New Roman" w:cs="Times New Roman"/>
          <w:sz w:val="24"/>
          <w:szCs w:val="24"/>
        </w:rPr>
        <w:t xml:space="preserve"> </w:t>
      </w:r>
      <w:r>
        <w:rPr>
          <w:rFonts w:ascii="Times New Roman" w:eastAsia="Cambria" w:hAnsi="Times New Roman" w:cs="Times New Roman"/>
          <w:sz w:val="24"/>
          <w:szCs w:val="24"/>
        </w:rPr>
        <w:t xml:space="preserve"> на 2014 – 2015</w:t>
      </w:r>
      <w:r w:rsidRPr="00632D7A">
        <w:rPr>
          <w:rFonts w:ascii="Times New Roman" w:eastAsia="Cambria" w:hAnsi="Times New Roman" w:cs="Times New Roman"/>
          <w:sz w:val="24"/>
          <w:szCs w:val="24"/>
        </w:rPr>
        <w:t xml:space="preserve"> учебный год. (утвержденного решением педагогического совета (П</w:t>
      </w:r>
      <w:r w:rsidR="00AB2D36">
        <w:rPr>
          <w:rFonts w:ascii="Times New Roman" w:eastAsia="Cambria" w:hAnsi="Times New Roman" w:cs="Times New Roman"/>
          <w:sz w:val="24"/>
          <w:szCs w:val="24"/>
        </w:rPr>
        <w:t>ротокол  №  1 , от  28</w:t>
      </w:r>
      <w:r>
        <w:rPr>
          <w:rFonts w:ascii="Times New Roman" w:eastAsia="Cambria" w:hAnsi="Times New Roman" w:cs="Times New Roman"/>
          <w:sz w:val="24"/>
          <w:szCs w:val="24"/>
        </w:rPr>
        <w:t xml:space="preserve">   августа 2014</w:t>
      </w:r>
      <w:r w:rsidRPr="00632D7A">
        <w:rPr>
          <w:rFonts w:ascii="Times New Roman" w:eastAsia="Cambria" w:hAnsi="Times New Roman" w:cs="Times New Roman"/>
          <w:sz w:val="24"/>
          <w:szCs w:val="24"/>
        </w:rPr>
        <w:t>года)</w:t>
      </w:r>
    </w:p>
    <w:p w:rsidR="00632D7A" w:rsidRPr="00632D7A" w:rsidRDefault="00632D7A" w:rsidP="00F66125">
      <w:pPr>
        <w:widowControl/>
        <w:autoSpaceDE/>
        <w:autoSpaceDN/>
        <w:adjustRightInd/>
        <w:ind w:firstLine="283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32D7A">
        <w:rPr>
          <w:rFonts w:ascii="Times New Roman" w:eastAsia="Cambria" w:hAnsi="Times New Roman" w:cs="Times New Roman"/>
          <w:sz w:val="24"/>
          <w:szCs w:val="24"/>
        </w:rPr>
        <w:t>-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</w:t>
      </w:r>
      <w:r w:rsidR="00A24D06">
        <w:rPr>
          <w:rFonts w:ascii="Times New Roman" w:eastAsia="Cambria" w:hAnsi="Times New Roman" w:cs="Times New Roman"/>
          <w:sz w:val="24"/>
          <w:szCs w:val="24"/>
        </w:rPr>
        <w:t>14-2015</w:t>
      </w:r>
      <w:r w:rsidRPr="00632D7A">
        <w:rPr>
          <w:rFonts w:ascii="Times New Roman" w:eastAsia="Cambria" w:hAnsi="Times New Roman" w:cs="Times New Roman"/>
          <w:sz w:val="24"/>
          <w:szCs w:val="24"/>
        </w:rPr>
        <w:t xml:space="preserve"> учебный год</w:t>
      </w:r>
    </w:p>
    <w:p w:rsidR="00632D7A" w:rsidRPr="00632D7A" w:rsidRDefault="00632D7A" w:rsidP="00F66125">
      <w:pPr>
        <w:widowControl/>
        <w:autoSpaceDE/>
        <w:autoSpaceDN/>
        <w:adjustRightInd/>
        <w:ind w:firstLine="283"/>
        <w:jc w:val="both"/>
        <w:rPr>
          <w:rFonts w:ascii="Times New Roman" w:eastAsia="Cambria" w:hAnsi="Times New Roman" w:cs="Times New Roman"/>
          <w:spacing w:val="-1"/>
          <w:sz w:val="24"/>
          <w:szCs w:val="24"/>
        </w:rPr>
      </w:pPr>
      <w:r w:rsidRPr="00632D7A">
        <w:rPr>
          <w:rFonts w:ascii="Times New Roman" w:eastAsia="Cambria" w:hAnsi="Times New Roman" w:cs="Times New Roman"/>
          <w:spacing w:val="-2"/>
          <w:sz w:val="24"/>
          <w:szCs w:val="24"/>
        </w:rPr>
        <w:t>-  В соответствии с Санитарно-эпидемиологическими правилами и норма</w:t>
      </w:r>
      <w:r w:rsidRPr="00632D7A">
        <w:rPr>
          <w:rFonts w:ascii="Times New Roman" w:eastAsia="Cambria" w:hAnsi="Times New Roman" w:cs="Times New Roman"/>
          <w:spacing w:val="-2"/>
          <w:sz w:val="24"/>
          <w:szCs w:val="24"/>
        </w:rPr>
        <w:softHyphen/>
      </w:r>
      <w:r w:rsidR="00F66125">
        <w:rPr>
          <w:rFonts w:ascii="Times New Roman" w:eastAsia="Cambria" w:hAnsi="Times New Roman" w:cs="Times New Roman"/>
          <w:spacing w:val="-3"/>
          <w:sz w:val="24"/>
          <w:szCs w:val="24"/>
        </w:rPr>
        <w:t>тивами (СанПиН 2.4.2. 2821-</w:t>
      </w:r>
      <w:r w:rsidRPr="00632D7A">
        <w:rPr>
          <w:rFonts w:ascii="Times New Roman" w:eastAsia="Cambria" w:hAnsi="Times New Roman" w:cs="Times New Roman"/>
          <w:spacing w:val="-3"/>
          <w:sz w:val="24"/>
          <w:szCs w:val="24"/>
        </w:rPr>
        <w:t xml:space="preserve"> «Санитарно-эпидемиологические требования к условиям и организации обучения в общеобразовательных учреждениях» (зарегистрированными в Минюсте России 3 марта </w:t>
      </w:r>
      <w:r w:rsidRPr="00632D7A">
        <w:rPr>
          <w:rFonts w:ascii="Times New Roman" w:eastAsia="Cambria" w:hAnsi="Times New Roman" w:cs="Times New Roman"/>
          <w:spacing w:val="-1"/>
          <w:sz w:val="24"/>
          <w:szCs w:val="24"/>
        </w:rPr>
        <w:t xml:space="preserve"> 2011 года, регистрационный №19993);</w:t>
      </w:r>
    </w:p>
    <w:p w:rsidR="00FA4960" w:rsidRDefault="00FA4960" w:rsidP="00F66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музыке для 5 класса составлена на основе </w:t>
      </w:r>
      <w:r w:rsidRPr="00E45953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   основного  образования по искусству</w:t>
      </w:r>
      <w:r>
        <w:rPr>
          <w:rFonts w:ascii="Times New Roman" w:hAnsi="Times New Roman" w:cs="Times New Roman"/>
          <w:sz w:val="24"/>
          <w:szCs w:val="24"/>
        </w:rPr>
        <w:t>, образовательной программы, примерной программы общего образования по музыке и содержания программы «Музыка. 5-8 классы» авторов  Е.Д Критской и Г.П. Сергеевой.</w:t>
      </w:r>
      <w:r w:rsidRPr="007334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содержание рабочей программы 5  класса введен региональный компонент в следующих темах «Балет Ф</w:t>
      </w:r>
      <w:r w:rsidR="00077C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.Яруллина «Шурале»,  «</w:t>
      </w:r>
      <w:r>
        <w:rPr>
          <w:rStyle w:val="FontStyle87"/>
          <w:sz w:val="24"/>
          <w:szCs w:val="24"/>
        </w:rPr>
        <w:t>Народные традиции татарского народа</w:t>
      </w:r>
      <w:r>
        <w:rPr>
          <w:rFonts w:ascii="Times New Roman" w:hAnsi="Times New Roman" w:cs="Times New Roman"/>
          <w:sz w:val="24"/>
          <w:szCs w:val="24"/>
        </w:rPr>
        <w:t>», «</w:t>
      </w:r>
      <w:r>
        <w:rPr>
          <w:rStyle w:val="FontStyle87"/>
          <w:sz w:val="24"/>
          <w:szCs w:val="24"/>
        </w:rPr>
        <w:t>Центры музыкальной культуры РТ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рассчитана на 1 час в неделю для обязательного изучения учебного предмета «Музыка», всего – 35 часов.</w:t>
      </w:r>
    </w:p>
    <w:p w:rsidR="00077C7D" w:rsidRDefault="00FA4960" w:rsidP="00F66125">
      <w:pPr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музыки как вида искусства в 5 классе направлено на достижение следующей </w:t>
      </w:r>
      <w:r w:rsidRPr="005830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>: формирование основ духовно-нравственного воспитания  школьников через приобщение к музыкальной культуре как к важнейшему компоненту гармоничного развития личности.</w:t>
      </w:r>
      <w:r w:rsidRPr="009B41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музыкального образования формулируется на основе целевой установки: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музыкальности, художественного вкуса  и любви к музыкальному искусству;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творческого потенциала, ассоциативности мышления, воображения, активного и осознанного восприятия школьниками лучших образцов мировой музыкальной культуры прошлого и настоящего;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формирования опыта музицирования, хорового исполнительства; 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освоения языка музыки, его выразительных возможностей.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077C7D" w:rsidRDefault="00077C7D" w:rsidP="00741D7C">
      <w:pPr>
        <w:ind w:firstLine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C7D" w:rsidRDefault="00077C7D" w:rsidP="00741D7C">
      <w:pPr>
        <w:ind w:firstLine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4960" w:rsidRDefault="00FA4960" w:rsidP="00741D7C">
      <w:pPr>
        <w:ind w:firstLine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06D6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ассоциативные связи между художественными образами музыки и других видов искусства;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размышлять о знакомом музыкальном произведении, высказывать суждения об основной идее, средствах и формах ее воплощения;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простые и сложные жанры вокальной, инструментальной, сценической музыки; находить жанровые параллели между музыкой и другими видами искусства;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творчески интерпретировать содержание музыкального произведения в пении, музыкально-ритмическом движении, изобразительной деятельности (пении, пластическом интонировании, импровизации, игре на инструментах);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передавать свои музыкальные впечатления в устной или письменной форме;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FA4960" w:rsidRPr="0082709B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проявлять творческую инициативу, участвуя в музыкально-эстетической жизни класса, школы.</w:t>
      </w:r>
    </w:p>
    <w:p w:rsidR="00FA4960" w:rsidRPr="0061798A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музыкальному искусству в 5 классе должно вывести учащихся на стандартный уровень знаний, умений и навыков.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A4960" w:rsidRPr="00516D8F" w:rsidRDefault="00FA4960" w:rsidP="00741D7C">
      <w:pPr>
        <w:ind w:firstLine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6D8F">
        <w:rPr>
          <w:rFonts w:ascii="Times New Roman" w:hAnsi="Times New Roman" w:cs="Times New Roman"/>
          <w:b/>
          <w:bCs/>
          <w:sz w:val="24"/>
          <w:szCs w:val="24"/>
        </w:rPr>
        <w:t>Педагогические технологии, методики обучения</w:t>
      </w:r>
    </w:p>
    <w:p w:rsidR="00FA4960" w:rsidRPr="003206D6" w:rsidRDefault="00FA4960" w:rsidP="00F66125">
      <w:pPr>
        <w:pStyle w:val="a3"/>
        <w:ind w:left="0"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960" w:rsidRPr="006C2BA3" w:rsidRDefault="00FA4960" w:rsidP="00F66125">
      <w:pPr>
        <w:widowControl/>
        <w:autoSpaceDE/>
        <w:autoSpaceDN/>
        <w:adjustRightInd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2BA3">
        <w:rPr>
          <w:rFonts w:ascii="Times New Roman" w:hAnsi="Times New Roman" w:cs="Times New Roman"/>
          <w:sz w:val="24"/>
          <w:szCs w:val="24"/>
        </w:rPr>
        <w:t>Метод художественного, нравственно-эстетического познания музыки;</w:t>
      </w:r>
    </w:p>
    <w:p w:rsidR="00FA4960" w:rsidRPr="006C2BA3" w:rsidRDefault="00FA4960" w:rsidP="00F66125">
      <w:pPr>
        <w:widowControl/>
        <w:autoSpaceDE/>
        <w:autoSpaceDN/>
        <w:adjustRightInd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2BA3">
        <w:rPr>
          <w:rFonts w:ascii="Times New Roman" w:hAnsi="Times New Roman" w:cs="Times New Roman"/>
          <w:sz w:val="24"/>
          <w:szCs w:val="24"/>
        </w:rPr>
        <w:t>Метод эмоциональной драматургии;</w:t>
      </w:r>
    </w:p>
    <w:p w:rsidR="00FA4960" w:rsidRPr="006C2BA3" w:rsidRDefault="00FA4960" w:rsidP="00F66125">
      <w:pPr>
        <w:widowControl/>
        <w:autoSpaceDE/>
        <w:autoSpaceDN/>
        <w:adjustRightInd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2BA3">
        <w:rPr>
          <w:rFonts w:ascii="Times New Roman" w:hAnsi="Times New Roman" w:cs="Times New Roman"/>
          <w:sz w:val="24"/>
          <w:szCs w:val="24"/>
        </w:rPr>
        <w:t>Метод создания «композиций»;</w:t>
      </w:r>
    </w:p>
    <w:p w:rsidR="00FA4960" w:rsidRPr="006C2BA3" w:rsidRDefault="00FA4960" w:rsidP="00F66125">
      <w:pPr>
        <w:widowControl/>
        <w:autoSpaceDE/>
        <w:autoSpaceDN/>
        <w:adjustRightInd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2BA3">
        <w:rPr>
          <w:rFonts w:ascii="Times New Roman" w:hAnsi="Times New Roman" w:cs="Times New Roman"/>
          <w:sz w:val="24"/>
          <w:szCs w:val="24"/>
        </w:rPr>
        <w:t>Метод игры;</w:t>
      </w:r>
    </w:p>
    <w:p w:rsidR="00FA4960" w:rsidRDefault="00FA4960" w:rsidP="00F66125">
      <w:pPr>
        <w:widowControl/>
        <w:autoSpaceDE/>
        <w:autoSpaceDN/>
        <w:adjustRightInd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2BA3">
        <w:rPr>
          <w:rFonts w:ascii="Times New Roman" w:hAnsi="Times New Roman" w:cs="Times New Roman"/>
          <w:sz w:val="24"/>
          <w:szCs w:val="24"/>
        </w:rPr>
        <w:t xml:space="preserve">Метод художественного контекста. </w:t>
      </w:r>
    </w:p>
    <w:p w:rsidR="00FA4960" w:rsidRPr="006C2BA3" w:rsidRDefault="00FA4960" w:rsidP="00F66125">
      <w:pPr>
        <w:widowControl/>
        <w:autoSpaceDE/>
        <w:autoSpaceDN/>
        <w:adjustRightInd/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2BA3">
        <w:rPr>
          <w:rFonts w:ascii="Times New Roman" w:hAnsi="Times New Roman" w:cs="Times New Roman"/>
          <w:sz w:val="24"/>
          <w:szCs w:val="24"/>
        </w:rPr>
        <w:t>В качестве форм промежуточного и итогового контроля могут использоваться музыкальные викторины на определение музыкальных произведений; анализ музыкальных произведений на определение эмоционального содержания и музыкальной формы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  <w:u w:val="single"/>
        </w:rPr>
        <w:t>Исследовательская</w:t>
      </w:r>
      <w:r w:rsidRPr="003206D6">
        <w:rPr>
          <w:rFonts w:ascii="Times New Roman" w:hAnsi="Times New Roman" w:cs="Times New Roman"/>
          <w:sz w:val="24"/>
          <w:szCs w:val="24"/>
        </w:rPr>
        <w:t xml:space="preserve"> (проблемно-поисковая) 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реализация педагогом модели «обучение через открытие».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  <w:u w:val="single"/>
        </w:rPr>
        <w:t>Имитационного моделирования (</w:t>
      </w:r>
      <w:r w:rsidRPr="003206D6">
        <w:rPr>
          <w:rFonts w:ascii="Times New Roman" w:hAnsi="Times New Roman" w:cs="Times New Roman"/>
          <w:sz w:val="24"/>
          <w:szCs w:val="24"/>
        </w:rPr>
        <w:t>игровая)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моделирование жизненно важных профессиональных затруднений в образовательном пространстве и поиск путей их решения.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  <w:u w:val="single"/>
        </w:rPr>
        <w:t xml:space="preserve">Психологическая </w:t>
      </w:r>
      <w:r w:rsidRPr="003206D6">
        <w:rPr>
          <w:rFonts w:ascii="Times New Roman" w:hAnsi="Times New Roman" w:cs="Times New Roman"/>
          <w:sz w:val="24"/>
          <w:szCs w:val="24"/>
        </w:rPr>
        <w:t>(самоопределенческая)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самоопределение обучаемого к выполнению той или иной образовательной деятельности.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06D6">
        <w:rPr>
          <w:rFonts w:ascii="Times New Roman" w:hAnsi="Times New Roman" w:cs="Times New Roman"/>
          <w:sz w:val="24"/>
          <w:szCs w:val="24"/>
          <w:u w:val="single"/>
        </w:rPr>
        <w:t>Деятельностная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способность ученика проектировать предстоящую деятельность, быть ее субъектом.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06D6">
        <w:rPr>
          <w:rFonts w:ascii="Times New Roman" w:hAnsi="Times New Roman" w:cs="Times New Roman"/>
          <w:sz w:val="24"/>
          <w:szCs w:val="24"/>
          <w:u w:val="single"/>
        </w:rPr>
        <w:t>Рефлексивная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</w:rPr>
        <w:t>Особенностью данной технологии является осознание учеником деятельности: того как, каким способом получен результат, какие при этом встречались затруднения, как они были устранены, и что чувствовал ученик при этом.</w:t>
      </w:r>
    </w:p>
    <w:p w:rsidR="00FA4960" w:rsidRPr="003206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206D6">
        <w:rPr>
          <w:rFonts w:ascii="Times New Roman" w:hAnsi="Times New Roman" w:cs="Times New Roman"/>
          <w:sz w:val="24"/>
          <w:szCs w:val="24"/>
          <w:u w:val="single"/>
        </w:rPr>
        <w:t>Здоровьесберегающие образовательные технологии</w:t>
      </w:r>
      <w:r w:rsidRPr="003206D6">
        <w:rPr>
          <w:rFonts w:ascii="Times New Roman" w:hAnsi="Times New Roman" w:cs="Times New Roman"/>
          <w:sz w:val="24"/>
          <w:szCs w:val="24"/>
        </w:rPr>
        <w:t xml:space="preserve"> можно рассматривать и как технологическую основу здоровьесберегающей педагогики – одной из самых перспективных образовательных систем </w:t>
      </w:r>
      <w:r w:rsidRPr="003206D6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206D6">
        <w:rPr>
          <w:rFonts w:ascii="Times New Roman" w:hAnsi="Times New Roman" w:cs="Times New Roman"/>
          <w:sz w:val="24"/>
          <w:szCs w:val="24"/>
        </w:rPr>
        <w:t xml:space="preserve"> века, и как совокупность приемов, форм и методов организации </w:t>
      </w:r>
      <w:r w:rsidRPr="003206D6">
        <w:rPr>
          <w:rFonts w:ascii="Times New Roman" w:hAnsi="Times New Roman" w:cs="Times New Roman"/>
          <w:sz w:val="24"/>
          <w:szCs w:val="24"/>
        </w:rPr>
        <w:lastRenderedPageBreak/>
        <w:t>обучения школьников, без ущерба для их здоровья, и как качественную характеристику любой педагогической технологии по критерию ее воздействия на здоровье учащихся и педагогов.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D6">
        <w:rPr>
          <w:rFonts w:ascii="Times New Roman" w:hAnsi="Times New Roman" w:cs="Times New Roman"/>
          <w:sz w:val="24"/>
          <w:szCs w:val="24"/>
          <w:u w:val="single"/>
        </w:rPr>
        <w:t xml:space="preserve">   Компьютерные</w:t>
      </w:r>
      <w:r w:rsidRPr="003206D6">
        <w:rPr>
          <w:rFonts w:ascii="Times New Roman" w:hAnsi="Times New Roman" w:cs="Times New Roman"/>
          <w:sz w:val="24"/>
          <w:szCs w:val="24"/>
        </w:rPr>
        <w:t xml:space="preserve">  (информационные)</w:t>
      </w:r>
      <w:r w:rsidRPr="00FF45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7C7D" w:rsidRDefault="00077C7D" w:rsidP="00F66125">
      <w:pPr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3FD6">
        <w:rPr>
          <w:rFonts w:ascii="Times New Roman" w:hAnsi="Times New Roman" w:cs="Times New Roman"/>
          <w:b/>
          <w:bCs/>
          <w:sz w:val="24"/>
          <w:szCs w:val="24"/>
        </w:rPr>
        <w:t>Используемые средства обучения, наглядный материал и учебно-методическая литература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333FD6">
        <w:rPr>
          <w:rFonts w:ascii="Times New Roman" w:hAnsi="Times New Roman" w:cs="Times New Roman"/>
          <w:sz w:val="24"/>
          <w:szCs w:val="24"/>
        </w:rPr>
        <w:t>ноутбук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 проектор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 сенсорная панель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 экран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 тонкий клиент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 клавиатура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 мыш</w:t>
      </w:r>
      <w:r>
        <w:rPr>
          <w:rFonts w:ascii="Times New Roman" w:hAnsi="Times New Roman" w:cs="Times New Roman"/>
          <w:sz w:val="24"/>
          <w:szCs w:val="24"/>
        </w:rPr>
        <w:t>ь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 аудио магнитофон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 диск</w:t>
      </w:r>
      <w:r>
        <w:rPr>
          <w:rFonts w:ascii="Times New Roman" w:hAnsi="Times New Roman" w:cs="Times New Roman"/>
          <w:sz w:val="24"/>
          <w:szCs w:val="24"/>
        </w:rPr>
        <w:t>и</w:t>
      </w:r>
    </w:p>
    <w:p w:rsidR="00FA4960" w:rsidRPr="00333FD6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FD6">
        <w:rPr>
          <w:rFonts w:ascii="Times New Roman" w:hAnsi="Times New Roman" w:cs="Times New Roman"/>
          <w:sz w:val="24"/>
          <w:szCs w:val="24"/>
        </w:rPr>
        <w:t>-готовые учебно-методические разработки, цифровые образовательные ресурсы (ЦОР), наглядные дидактические материалы, презентации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FD6">
        <w:rPr>
          <w:rFonts w:ascii="Times New Roman" w:hAnsi="Times New Roman" w:cs="Times New Roman"/>
          <w:sz w:val="24"/>
          <w:szCs w:val="24"/>
        </w:rPr>
        <w:t>на Интернет – сайтах: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Дидактический и наглядный материал: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портреты композиторов,</w:t>
      </w:r>
    </w:p>
    <w:p w:rsidR="00FA4960" w:rsidRPr="00F66125" w:rsidRDefault="00FA4960" w:rsidP="00F66125">
      <w:pPr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125">
        <w:rPr>
          <w:rFonts w:ascii="Times New Roman" w:hAnsi="Times New Roman" w:cs="Times New Roman"/>
          <w:b/>
          <w:sz w:val="28"/>
          <w:szCs w:val="28"/>
        </w:rPr>
        <w:t>- Литература: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Е.Д.Критская, Г.П.Сергеева, Т.С.</w:t>
      </w:r>
      <w:r w:rsidR="007C28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Шмагина </w:t>
      </w:r>
      <w:r w:rsidR="007C28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Музыка 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М.С.Осеннева,</w:t>
      </w:r>
      <w:r w:rsidR="007C28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Л.А.Безбородова  Методика музыкального воспитания младших школьников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Гвидо Боффи Большая энциклопедия музыки,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Г.П.Пожидаев Д,Б,Кабалевский,</w:t>
      </w:r>
      <w:r w:rsidR="00632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О. Шаповалова, Музыкальный энциклопедический словарь,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А.Брагин Искусство,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Н.А.Опарина Музыка,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Н.Яхина,  популярные детские песни «Шустрый котёнок»,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М.Имашев,  детские песни «Сегодня в школе праздник»,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Ф.И.Такун, А.Т.Шершунов, популярные детские песни «Школьные годы»,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632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Шаинский популярные детские песни «Весёлая карусель»</w:t>
      </w:r>
    </w:p>
    <w:p w:rsidR="00FA4960" w:rsidRDefault="00FA4960" w:rsidP="00F66125">
      <w:pPr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6CD0" w:rsidRPr="00106CD0" w:rsidRDefault="00106CD0" w:rsidP="00106CD0">
      <w:pPr>
        <w:widowControl/>
        <w:autoSpaceDE/>
        <w:autoSpaceDN/>
        <w:adjustRightInd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741D7C">
      <w:pPr>
        <w:tabs>
          <w:tab w:val="left" w:pos="9923"/>
        </w:tabs>
        <w:ind w:right="423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25" w:rsidRDefault="00F66125" w:rsidP="00F66125">
      <w:pPr>
        <w:tabs>
          <w:tab w:val="left" w:pos="9923"/>
        </w:tabs>
        <w:ind w:right="423" w:firstLine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7C7D" w:rsidRPr="00A24D06" w:rsidRDefault="00077C7D" w:rsidP="00A24D06">
      <w:pPr>
        <w:tabs>
          <w:tab w:val="left" w:pos="9923"/>
        </w:tabs>
        <w:ind w:right="423"/>
        <w:rPr>
          <w:rFonts w:ascii="Times New Roman" w:hAnsi="Times New Roman" w:cs="Times New Roman"/>
          <w:b/>
          <w:bCs/>
          <w:sz w:val="24"/>
          <w:szCs w:val="24"/>
        </w:rPr>
      </w:pPr>
    </w:p>
    <w:p w:rsidR="00FA4960" w:rsidRPr="00A24D06" w:rsidRDefault="00FA4960" w:rsidP="00A24D06">
      <w:pPr>
        <w:tabs>
          <w:tab w:val="left" w:pos="9923"/>
        </w:tabs>
        <w:ind w:right="423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A24D06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</w:t>
      </w:r>
      <w:r w:rsidR="00077C7D" w:rsidRPr="00A24D06">
        <w:rPr>
          <w:rFonts w:ascii="Times New Roman" w:hAnsi="Times New Roman" w:cs="Times New Roman"/>
          <w:b/>
          <w:bCs/>
          <w:sz w:val="24"/>
          <w:szCs w:val="24"/>
        </w:rPr>
        <w:t xml:space="preserve">,  </w:t>
      </w:r>
      <w:r w:rsidR="00AB2D36" w:rsidRPr="00A24D06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632D7A" w:rsidRPr="00A24D06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110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5"/>
        <w:gridCol w:w="8076"/>
        <w:gridCol w:w="992"/>
        <w:gridCol w:w="142"/>
        <w:gridCol w:w="1052"/>
      </w:tblGrid>
      <w:tr w:rsidR="00632D7A" w:rsidRPr="00740773" w:rsidTr="00A24D06">
        <w:trPr>
          <w:trHeight w:val="356"/>
        </w:trPr>
        <w:tc>
          <w:tcPr>
            <w:tcW w:w="785" w:type="dxa"/>
            <w:vMerge w:val="restart"/>
          </w:tcPr>
          <w:p w:rsidR="00632D7A" w:rsidRPr="00912237" w:rsidRDefault="00632D7A" w:rsidP="00F661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32D7A" w:rsidRPr="00F66125" w:rsidRDefault="00632D7A" w:rsidP="00F661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6" w:type="dxa"/>
            <w:vMerge w:val="restart"/>
          </w:tcPr>
          <w:p w:rsidR="00632D7A" w:rsidRPr="00F66125" w:rsidRDefault="00632D7A" w:rsidP="00F66125">
            <w:pPr>
              <w:ind w:firstLine="28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1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218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32D7A" w:rsidRPr="00F66125" w:rsidRDefault="00632D7A" w:rsidP="00F66125">
            <w:pPr>
              <w:ind w:firstLine="28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1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</w:tc>
      </w:tr>
      <w:tr w:rsidR="00632D7A" w:rsidRPr="00740773" w:rsidTr="00A24D06">
        <w:trPr>
          <w:trHeight w:val="302"/>
        </w:trPr>
        <w:tc>
          <w:tcPr>
            <w:tcW w:w="785" w:type="dxa"/>
            <w:vMerge/>
          </w:tcPr>
          <w:p w:rsidR="00632D7A" w:rsidRPr="00912237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6" w:type="dxa"/>
            <w:vMerge/>
          </w:tcPr>
          <w:p w:rsidR="00632D7A" w:rsidRPr="00F66125" w:rsidRDefault="00632D7A" w:rsidP="00F66125">
            <w:pPr>
              <w:ind w:firstLine="28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32D7A" w:rsidRPr="00F66125" w:rsidRDefault="00632D7A" w:rsidP="00F6612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661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32D7A" w:rsidRPr="00F66125" w:rsidRDefault="00632D7A" w:rsidP="00F6612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661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</w:t>
            </w:r>
          </w:p>
        </w:tc>
      </w:tr>
      <w:tr w:rsidR="00632D7A" w:rsidRPr="00740773" w:rsidTr="00BE5A7D">
        <w:trPr>
          <w:trHeight w:val="343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2" w:type="dxa"/>
            <w:gridSpan w:val="4"/>
            <w:tcBorders>
              <w:right w:val="single" w:sz="4" w:space="0" w:color="auto"/>
            </w:tcBorders>
          </w:tcPr>
          <w:p w:rsidR="00632D7A" w:rsidRPr="00741D7C" w:rsidRDefault="00632D7A" w:rsidP="00741D7C">
            <w:pPr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и литература</w:t>
            </w:r>
          </w:p>
        </w:tc>
      </w:tr>
      <w:tr w:rsidR="00632D7A" w:rsidRPr="00740773" w:rsidTr="00A24D06">
        <w:trPr>
          <w:trHeight w:val="281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7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ind w:right="38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Что роднит му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зыку с литера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турой? Интонация.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81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ind w:right="115"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Вокальная му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зыка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81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6" w:type="dxa"/>
          </w:tcPr>
          <w:p w:rsidR="00632D7A" w:rsidRPr="00AB2D36" w:rsidRDefault="00A24D06" w:rsidP="00F66125">
            <w:pPr>
              <w:pStyle w:val="Style5"/>
              <w:widowControl/>
              <w:ind w:right="115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Вокал</w:t>
            </w:r>
            <w:r>
              <w:rPr>
                <w:rStyle w:val="FontStyle87"/>
                <w:sz w:val="24"/>
                <w:szCs w:val="24"/>
              </w:rPr>
              <w:t>ь</w:t>
            </w:r>
            <w:r w:rsidR="00632D7A" w:rsidRPr="00AB2D36">
              <w:rPr>
                <w:rStyle w:val="FontStyle87"/>
                <w:sz w:val="24"/>
                <w:szCs w:val="24"/>
              </w:rPr>
              <w:t>ная му</w:t>
            </w:r>
            <w:r w:rsidR="00632D7A" w:rsidRPr="00AB2D36">
              <w:rPr>
                <w:rStyle w:val="FontStyle87"/>
                <w:sz w:val="24"/>
                <w:szCs w:val="24"/>
              </w:rPr>
              <w:softHyphen/>
              <w:t>зыка (романс)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563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ind w:right="115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Фольклор в му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зыке русских композиторов (произведения программной инструме</w:t>
            </w:r>
            <w:r w:rsidRPr="00AB2D36">
              <w:rPr>
                <w:rStyle w:val="FontStyle87"/>
                <w:b/>
                <w:bCs/>
                <w:sz w:val="24"/>
                <w:szCs w:val="24"/>
              </w:rPr>
              <w:t>нтальной музыки)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533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69" w:lineRule="exact"/>
              <w:ind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Фольклор в му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зыке русских композиторов (произведения программной инструме</w:t>
            </w:r>
            <w:r w:rsidRPr="00AB2D36">
              <w:rPr>
                <w:rStyle w:val="FontStyle87"/>
                <w:b/>
                <w:bCs/>
                <w:sz w:val="24"/>
                <w:szCs w:val="24"/>
              </w:rPr>
              <w:t>нтальной музыки)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69" w:lineRule="exact"/>
              <w:ind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Жанры инстру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ментальной и вокальной музыки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563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ind w:right="29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Народные традиции татарского народа. Вторая жизнь песни (народные песни)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578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98" w:lineRule="exact"/>
              <w:ind w:right="182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Народные традиции татарского народа. Вторая жизнь песни (народные песни)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96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98" w:lineRule="exact"/>
              <w:ind w:right="182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78" w:lineRule="exact"/>
              <w:ind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«Всю жизнь мою несу роди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ну в душе...»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78" w:lineRule="exact"/>
              <w:ind w:right="58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Писатели и по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эты о музыке и музыкантах (Г.В.Свиридов)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78" w:lineRule="exact"/>
              <w:ind w:right="58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Писатели и по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эты о музыке и музыкантах (Ф.Шопен)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78" w:lineRule="exact"/>
              <w:ind w:right="58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Первое путеше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ствие в музы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кальный театр. Опера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81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78" w:lineRule="exact"/>
              <w:ind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Первое путеше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ствие в музы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кальный театр. Опера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50" w:lineRule="exact"/>
              <w:ind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Опера-былина Н. А. Римского-Корсакова «Садко»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78" w:lineRule="exact"/>
              <w:ind w:right="10"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Второе путеше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ствие в музы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кальный театр. Балет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78" w:lineRule="exact"/>
              <w:ind w:right="58"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Музыка в теат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ре, кино, на телевидении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339"/>
        </w:trPr>
        <w:tc>
          <w:tcPr>
            <w:tcW w:w="785" w:type="dxa"/>
            <w:tcBorders>
              <w:bottom w:val="single" w:sz="4" w:space="0" w:color="auto"/>
            </w:tcBorders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76" w:type="dxa"/>
            <w:tcBorders>
              <w:bottom w:val="single" w:sz="4" w:space="0" w:color="auto"/>
            </w:tcBorders>
          </w:tcPr>
          <w:p w:rsidR="00632D7A" w:rsidRPr="00AB2D36" w:rsidRDefault="00632D7A" w:rsidP="00F66125">
            <w:pPr>
              <w:pStyle w:val="Style5"/>
              <w:widowControl/>
              <w:spacing w:line="278" w:lineRule="exact"/>
              <w:ind w:right="19" w:firstLine="283"/>
              <w:jc w:val="both"/>
              <w:rPr>
                <w:rFonts w:cs="Arial"/>
              </w:rPr>
            </w:pPr>
            <w:r w:rsidRPr="00AB2D36">
              <w:rPr>
                <w:rStyle w:val="FontStyle87"/>
                <w:sz w:val="24"/>
                <w:szCs w:val="24"/>
              </w:rPr>
              <w:t>Третье путеше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ствие в музы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кальный театр. Мюзикл</w:t>
            </w:r>
            <w:r w:rsidRPr="00AB2D36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</w:tcPr>
          <w:p w:rsidR="00632D7A" w:rsidRPr="00583091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125" w:rsidRPr="00740773" w:rsidTr="00BE5A7D">
        <w:trPr>
          <w:trHeight w:val="335"/>
        </w:trPr>
        <w:tc>
          <w:tcPr>
            <w:tcW w:w="1104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66125" w:rsidRPr="00AB2D36" w:rsidRDefault="00F66125" w:rsidP="00F66125">
            <w:pPr>
              <w:pStyle w:val="Style5"/>
              <w:spacing w:line="278" w:lineRule="exact"/>
              <w:ind w:right="19" w:firstLine="283"/>
              <w:jc w:val="center"/>
              <w:rPr>
                <w:rFonts w:cs="Arial"/>
                <w:b/>
                <w:bCs/>
              </w:rPr>
            </w:pPr>
            <w:r w:rsidRPr="00AB2D36">
              <w:rPr>
                <w:b/>
                <w:bCs/>
              </w:rPr>
              <w:t>Музыка и изобразительное искусство</w:t>
            </w:r>
          </w:p>
          <w:p w:rsidR="00F66125" w:rsidRPr="00AB2D36" w:rsidRDefault="00F66125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563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35"/>
              <w:widowControl/>
              <w:ind w:firstLine="283"/>
              <w:jc w:val="both"/>
              <w:rPr>
                <w:rFonts w:cs="Arial"/>
              </w:rPr>
            </w:pPr>
            <w:r w:rsidRPr="00AB2D36">
              <w:rPr>
                <w:rStyle w:val="FontStyle87"/>
                <w:sz w:val="24"/>
                <w:szCs w:val="24"/>
              </w:rPr>
              <w:t>Что роднит му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зыку с изобра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зительным ис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кусством?     Центры музыкальной культуры РТ.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56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1"/>
              <w:widowControl/>
              <w:spacing w:line="278" w:lineRule="exact"/>
              <w:ind w:firstLine="283"/>
              <w:rPr>
                <w:rFonts w:cs="Arial"/>
              </w:rPr>
            </w:pPr>
            <w:r w:rsidRPr="00AB2D36">
              <w:rPr>
                <w:rStyle w:val="FontStyle87"/>
                <w:sz w:val="24"/>
                <w:szCs w:val="24"/>
              </w:rPr>
              <w:t>«Небесное и земное» в звуках и красках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385"/>
        </w:trPr>
        <w:tc>
          <w:tcPr>
            <w:tcW w:w="785" w:type="dxa"/>
            <w:tcBorders>
              <w:right w:val="single" w:sz="4" w:space="0" w:color="auto"/>
            </w:tcBorders>
          </w:tcPr>
          <w:p w:rsidR="00632D7A" w:rsidRPr="00E82E0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76" w:type="dxa"/>
            <w:tcBorders>
              <w:left w:val="single" w:sz="4" w:space="0" w:color="auto"/>
              <w:right w:val="single" w:sz="4" w:space="0" w:color="auto"/>
            </w:tcBorders>
          </w:tcPr>
          <w:p w:rsidR="00632D7A" w:rsidRPr="00AB2D36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«Звать через прошлое к на</w:t>
            </w:r>
            <w:r w:rsidRPr="00AB2D36">
              <w:rPr>
                <w:rStyle w:val="FontStyle87"/>
                <w:sz w:val="24"/>
                <w:szCs w:val="24"/>
              </w:rPr>
              <w:softHyphen/>
              <w:t>стоящем</w:t>
            </w:r>
            <w:r w:rsidR="00A24D06">
              <w:rPr>
                <w:sz w:val="24"/>
                <w:szCs w:val="24"/>
              </w:rPr>
              <w:t>у</w:t>
            </w:r>
            <w:r w:rsidRPr="00AB2D3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2D7A" w:rsidRPr="00E82E0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632D7A" w:rsidRPr="00E82E0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399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30" w:lineRule="exact"/>
              <w:ind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Музыкальная живопись и жи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вописная музыка. Можем ли мы услышать живопись?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444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30" w:lineRule="exact"/>
              <w:ind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Музыкальная живопись и жи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вописная музыка. Можем ли мы увидеть музыку?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88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59" w:lineRule="exact"/>
              <w:ind w:right="48" w:firstLine="283"/>
              <w:jc w:val="both"/>
              <w:rPr>
                <w:rFonts w:cs="Arial"/>
              </w:rPr>
            </w:pPr>
            <w:r w:rsidRPr="00AB2D36">
              <w:rPr>
                <w:rStyle w:val="FontStyle87"/>
                <w:sz w:val="24"/>
                <w:szCs w:val="24"/>
              </w:rPr>
              <w:t>Колокольные звоны в музыке и изобразитель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ном искусстве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59" w:lineRule="exact"/>
              <w:ind w:right="106"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Портрет в му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зыке и изобра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зительном ис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кусстве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8C2734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59" w:lineRule="exact"/>
              <w:ind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Волшебная па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лочка дирижера</w:t>
            </w:r>
          </w:p>
        </w:tc>
        <w:tc>
          <w:tcPr>
            <w:tcW w:w="1134" w:type="dxa"/>
            <w:gridSpan w:val="2"/>
          </w:tcPr>
          <w:p w:rsidR="00632D7A" w:rsidRPr="008C2734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8C2734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Образы борьбы и победы в ис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кусстве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Застывшая му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зыка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D36">
              <w:rPr>
                <w:rFonts w:ascii="Times New Roman" w:hAnsi="Times New Roman" w:cs="Times New Roman"/>
                <w:sz w:val="24"/>
                <w:szCs w:val="24"/>
              </w:rPr>
              <w:t>Балет Ф</w:t>
            </w:r>
            <w:r w:rsidR="00BE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D36">
              <w:rPr>
                <w:rFonts w:ascii="Times New Roman" w:hAnsi="Times New Roman" w:cs="Times New Roman"/>
                <w:sz w:val="24"/>
                <w:szCs w:val="24"/>
              </w:rPr>
              <w:t>.Яруллина «Шурале».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355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10"/>
              <w:widowControl/>
              <w:spacing w:before="86" w:line="240" w:lineRule="auto"/>
              <w:ind w:firstLine="283"/>
              <w:rPr>
                <w:rFonts w:cs="Arial"/>
              </w:rPr>
            </w:pPr>
            <w:r w:rsidRPr="00AB2D36">
              <w:rPr>
                <w:rStyle w:val="FontStyle87"/>
                <w:sz w:val="24"/>
                <w:szCs w:val="24"/>
              </w:rPr>
              <w:t>Полифония в музыке и жи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вописи. Музыка на мольберте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50" w:lineRule="exact"/>
              <w:ind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Импрессионизм в музыке и жи</w:t>
            </w:r>
            <w:r w:rsidRPr="00AB2D36">
              <w:rPr>
                <w:rStyle w:val="FontStyle87"/>
                <w:sz w:val="24"/>
                <w:szCs w:val="24"/>
              </w:rPr>
              <w:softHyphen/>
              <w:t>вописи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67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50" w:lineRule="exact"/>
              <w:ind w:right="259" w:firstLine="283"/>
              <w:jc w:val="both"/>
              <w:rPr>
                <w:rStyle w:val="FontStyle87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«О подвигах, о доблести, о славе...»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489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spacing w:line="250" w:lineRule="exact"/>
              <w:ind w:right="38" w:firstLine="283"/>
              <w:jc w:val="both"/>
              <w:rPr>
                <w:rStyle w:val="FontStyle87"/>
                <w:rFonts w:cs="Arial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Знакомство с яркими произведениями отечественных и зарубежных композиторов.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489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pStyle w:val="Style5"/>
              <w:widowControl/>
              <w:tabs>
                <w:tab w:val="right" w:pos="2004"/>
              </w:tabs>
              <w:spacing w:line="250" w:lineRule="exact"/>
              <w:ind w:right="125" w:firstLine="283"/>
              <w:jc w:val="both"/>
              <w:rPr>
                <w:rStyle w:val="FontStyle92"/>
                <w:sz w:val="24"/>
                <w:szCs w:val="24"/>
              </w:rPr>
            </w:pPr>
            <w:r w:rsidRPr="00AB2D36">
              <w:rPr>
                <w:rStyle w:val="FontStyle87"/>
                <w:sz w:val="24"/>
                <w:szCs w:val="24"/>
              </w:rPr>
              <w:t>Индивидуальное творчество выдающихся композиторов прошлого и современности.</w:t>
            </w:r>
            <w:r w:rsidRPr="00AB2D36">
              <w:rPr>
                <w:rStyle w:val="FontStyle87"/>
                <w:rFonts w:cs="Arial"/>
                <w:sz w:val="24"/>
                <w:szCs w:val="24"/>
              </w:rPr>
              <w:tab/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7A" w:rsidRPr="00740773" w:rsidTr="00A24D06">
        <w:trPr>
          <w:trHeight w:val="281"/>
        </w:trPr>
        <w:tc>
          <w:tcPr>
            <w:tcW w:w="785" w:type="dxa"/>
          </w:tcPr>
          <w:p w:rsidR="00632D7A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76" w:type="dxa"/>
          </w:tcPr>
          <w:p w:rsidR="00632D7A" w:rsidRPr="00AB2D36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D36">
              <w:rPr>
                <w:rFonts w:ascii="Times New Roman" w:hAnsi="Times New Roman" w:cs="Times New Roman"/>
                <w:sz w:val="24"/>
                <w:szCs w:val="24"/>
              </w:rPr>
              <w:t>Многообразие современной популярной музыки.</w:t>
            </w:r>
          </w:p>
        </w:tc>
        <w:tc>
          <w:tcPr>
            <w:tcW w:w="1134" w:type="dxa"/>
            <w:gridSpan w:val="2"/>
          </w:tcPr>
          <w:p w:rsidR="00632D7A" w:rsidRPr="00740773" w:rsidRDefault="00632D7A" w:rsidP="00F66125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632D7A" w:rsidRPr="00740773" w:rsidRDefault="00632D7A" w:rsidP="00F66125">
            <w:pPr>
              <w:tabs>
                <w:tab w:val="left" w:pos="1003"/>
              </w:tabs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4960" w:rsidRDefault="00FA4960" w:rsidP="00741D7C">
      <w:pPr>
        <w:jc w:val="both"/>
      </w:pPr>
    </w:p>
    <w:sectPr w:rsidR="00FA4960" w:rsidSect="00C908EB">
      <w:footerReference w:type="default" r:id="rId8"/>
      <w:pgSz w:w="11906" w:h="16838"/>
      <w:pgMar w:top="426" w:right="1133" w:bottom="426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716" w:rsidRDefault="00D83716" w:rsidP="00E63233">
      <w:r>
        <w:separator/>
      </w:r>
    </w:p>
  </w:endnote>
  <w:endnote w:type="continuationSeparator" w:id="0">
    <w:p w:rsidR="00D83716" w:rsidRDefault="00D83716" w:rsidP="00E6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960" w:rsidRDefault="00A1685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6DD3">
      <w:rPr>
        <w:noProof/>
      </w:rPr>
      <w:t>2</w:t>
    </w:r>
    <w:r>
      <w:rPr>
        <w:noProof/>
      </w:rPr>
      <w:fldChar w:fldCharType="end"/>
    </w:r>
  </w:p>
  <w:p w:rsidR="00FA4960" w:rsidRDefault="00FA49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716" w:rsidRDefault="00D83716" w:rsidP="00E63233">
      <w:r>
        <w:separator/>
      </w:r>
    </w:p>
  </w:footnote>
  <w:footnote w:type="continuationSeparator" w:id="0">
    <w:p w:rsidR="00D83716" w:rsidRDefault="00D83716" w:rsidP="00E63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7EAA48"/>
    <w:lvl w:ilvl="0">
      <w:numFmt w:val="bullet"/>
      <w:lvlText w:val="*"/>
      <w:lvlJc w:val="left"/>
    </w:lvl>
  </w:abstractNum>
  <w:abstractNum w:abstractNumId="1">
    <w:nsid w:val="15A46D56"/>
    <w:multiLevelType w:val="hybridMultilevel"/>
    <w:tmpl w:val="A7F00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3D5525"/>
    <w:multiLevelType w:val="hybridMultilevel"/>
    <w:tmpl w:val="76A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18379A"/>
    <w:multiLevelType w:val="hybridMultilevel"/>
    <w:tmpl w:val="7F1E3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5C7A"/>
    <w:rsid w:val="0000240D"/>
    <w:rsid w:val="00011C02"/>
    <w:rsid w:val="00077C7D"/>
    <w:rsid w:val="000A2DFB"/>
    <w:rsid w:val="000C3A4E"/>
    <w:rsid w:val="00106CD0"/>
    <w:rsid w:val="00171F79"/>
    <w:rsid w:val="001F75DB"/>
    <w:rsid w:val="00223D1E"/>
    <w:rsid w:val="00306188"/>
    <w:rsid w:val="00313DF4"/>
    <w:rsid w:val="003206D6"/>
    <w:rsid w:val="00333FD6"/>
    <w:rsid w:val="00337799"/>
    <w:rsid w:val="00367944"/>
    <w:rsid w:val="00391AA2"/>
    <w:rsid w:val="003C00F5"/>
    <w:rsid w:val="00475C7A"/>
    <w:rsid w:val="00487A7F"/>
    <w:rsid w:val="004F5A42"/>
    <w:rsid w:val="0051681A"/>
    <w:rsid w:val="00516D8F"/>
    <w:rsid w:val="00583091"/>
    <w:rsid w:val="00583A97"/>
    <w:rsid w:val="005A51A2"/>
    <w:rsid w:val="0061757B"/>
    <w:rsid w:val="0061798A"/>
    <w:rsid w:val="00632D7A"/>
    <w:rsid w:val="00646E1C"/>
    <w:rsid w:val="006C28EC"/>
    <w:rsid w:val="006C2BA3"/>
    <w:rsid w:val="006E59DB"/>
    <w:rsid w:val="0073344F"/>
    <w:rsid w:val="00740773"/>
    <w:rsid w:val="00741D7C"/>
    <w:rsid w:val="00771CE2"/>
    <w:rsid w:val="007C2828"/>
    <w:rsid w:val="0082709B"/>
    <w:rsid w:val="0084017A"/>
    <w:rsid w:val="008C2734"/>
    <w:rsid w:val="008E0E42"/>
    <w:rsid w:val="008E6B86"/>
    <w:rsid w:val="00912237"/>
    <w:rsid w:val="00916AF6"/>
    <w:rsid w:val="009833F8"/>
    <w:rsid w:val="009B41D3"/>
    <w:rsid w:val="00A07E9D"/>
    <w:rsid w:val="00A16852"/>
    <w:rsid w:val="00A24D06"/>
    <w:rsid w:val="00AB2D36"/>
    <w:rsid w:val="00B63CD9"/>
    <w:rsid w:val="00B76362"/>
    <w:rsid w:val="00B82A6A"/>
    <w:rsid w:val="00BA3024"/>
    <w:rsid w:val="00BE5A7D"/>
    <w:rsid w:val="00C302C3"/>
    <w:rsid w:val="00C908EB"/>
    <w:rsid w:val="00D2361F"/>
    <w:rsid w:val="00D26DD3"/>
    <w:rsid w:val="00D83716"/>
    <w:rsid w:val="00E01191"/>
    <w:rsid w:val="00E10FA0"/>
    <w:rsid w:val="00E1354A"/>
    <w:rsid w:val="00E45953"/>
    <w:rsid w:val="00E63233"/>
    <w:rsid w:val="00E82E0A"/>
    <w:rsid w:val="00E95992"/>
    <w:rsid w:val="00F66125"/>
    <w:rsid w:val="00FA4960"/>
    <w:rsid w:val="00FD34DE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5C7A"/>
    <w:pPr>
      <w:ind w:left="720"/>
    </w:pPr>
  </w:style>
  <w:style w:type="character" w:styleId="a4">
    <w:name w:val="Hyperlink"/>
    <w:uiPriority w:val="99"/>
    <w:rsid w:val="00475C7A"/>
    <w:rPr>
      <w:color w:val="0000FF"/>
      <w:u w:val="single"/>
    </w:rPr>
  </w:style>
  <w:style w:type="paragraph" w:customStyle="1" w:styleId="Style5">
    <w:name w:val="Style5"/>
    <w:basedOn w:val="a"/>
    <w:uiPriority w:val="99"/>
    <w:rsid w:val="00475C7A"/>
    <w:pPr>
      <w:spacing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475C7A"/>
    <w:pPr>
      <w:spacing w:line="28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475C7A"/>
    <w:pPr>
      <w:spacing w:line="28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uiPriority w:val="99"/>
    <w:rsid w:val="00475C7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7">
    <w:name w:val="Font Style87"/>
    <w:uiPriority w:val="99"/>
    <w:rsid w:val="00475C7A"/>
    <w:rPr>
      <w:rFonts w:ascii="Times New Roman" w:hAnsi="Times New Roman" w:cs="Times New Roman"/>
      <w:sz w:val="20"/>
      <w:szCs w:val="20"/>
    </w:rPr>
  </w:style>
  <w:style w:type="paragraph" w:customStyle="1" w:styleId="Style35">
    <w:name w:val="Style35"/>
    <w:basedOn w:val="a"/>
    <w:uiPriority w:val="99"/>
    <w:rsid w:val="00475C7A"/>
    <w:pPr>
      <w:spacing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475C7A"/>
    <w:pPr>
      <w:spacing w:line="28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475C7A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uiPriority w:val="99"/>
    <w:rsid w:val="00475C7A"/>
    <w:rPr>
      <w:rFonts w:ascii="Arial Narrow" w:hAnsi="Arial Narrow" w:cs="Arial Narrow"/>
      <w:sz w:val="14"/>
      <w:szCs w:val="14"/>
    </w:rPr>
  </w:style>
  <w:style w:type="paragraph" w:styleId="a5">
    <w:name w:val="footer"/>
    <w:basedOn w:val="a"/>
    <w:link w:val="a6"/>
    <w:uiPriority w:val="99"/>
    <w:rsid w:val="00475C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75C7A"/>
    <w:rPr>
      <w:rFonts w:ascii="Arial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24D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A24D06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Зарипов</cp:lastModifiedBy>
  <cp:revision>26</cp:revision>
  <cp:lastPrinted>2014-02-05T13:01:00Z</cp:lastPrinted>
  <dcterms:created xsi:type="dcterms:W3CDTF">2014-02-02T18:48:00Z</dcterms:created>
  <dcterms:modified xsi:type="dcterms:W3CDTF">2014-11-21T17:15:00Z</dcterms:modified>
</cp:coreProperties>
</file>